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2552E59" w14:textId="455544CD" w:rsidR="00404BCF" w:rsidRDefault="00AC4DDB" w:rsidP="003E49E1">
      <w:pPr>
        <w:spacing w:before="240"/>
        <w:jc w:val="center"/>
        <w:rPr>
          <w:rFonts w:ascii="Times New Roman" w:hAnsi="Times New Roman" w:cs="Times New Roman"/>
          <w:b/>
          <w:bCs/>
          <w:u w:val="single"/>
        </w:rPr>
      </w:pPr>
      <w:r w:rsidRPr="00D44F84">
        <w:rPr>
          <w:rFonts w:ascii="Times New Roman" w:hAnsi="Times New Roman" w:cs="Times New Roman"/>
          <w:b/>
          <w:bCs/>
          <w:u w:val="single"/>
        </w:rPr>
        <w:t>NON -</w:t>
      </w:r>
      <w:r w:rsidR="00300308">
        <w:rPr>
          <w:rFonts w:ascii="Times New Roman" w:hAnsi="Times New Roman" w:cs="Times New Roman"/>
          <w:b/>
          <w:bCs/>
          <w:u w:val="single"/>
        </w:rPr>
        <w:t xml:space="preserve"> </w:t>
      </w:r>
      <w:r w:rsidRPr="00D44F84">
        <w:rPr>
          <w:rFonts w:ascii="Times New Roman" w:hAnsi="Times New Roman" w:cs="Times New Roman"/>
          <w:b/>
          <w:bCs/>
          <w:u w:val="single"/>
        </w:rPr>
        <w:t>COMPETITION</w:t>
      </w:r>
      <w:r w:rsidR="009A48A0" w:rsidRPr="00D44F84">
        <w:rPr>
          <w:rFonts w:ascii="Times New Roman" w:hAnsi="Times New Roman" w:cs="Times New Roman"/>
          <w:b/>
          <w:bCs/>
          <w:u w:val="single"/>
        </w:rPr>
        <w:t xml:space="preserve"> AGREEMENTS: </w:t>
      </w:r>
      <w:r w:rsidR="009A48A0" w:rsidRPr="003E49E1">
        <w:rPr>
          <w:rFonts w:ascii="Times New Roman" w:hAnsi="Times New Roman" w:cs="Times New Roman"/>
          <w:b/>
          <w:bCs/>
          <w:u w:val="single"/>
        </w:rPr>
        <w:t>BALAN</w:t>
      </w:r>
      <w:r w:rsidR="00A71457" w:rsidRPr="003E49E1">
        <w:rPr>
          <w:rFonts w:ascii="Times New Roman" w:hAnsi="Times New Roman" w:cs="Times New Roman"/>
          <w:b/>
          <w:bCs/>
          <w:u w:val="single"/>
        </w:rPr>
        <w:t>CING BUSINESS PROTECTION AND EMPLOYEE FREEDOM</w:t>
      </w:r>
    </w:p>
    <w:p w14:paraId="4FFB876A" w14:textId="6572563F" w:rsidR="003E49E1" w:rsidRPr="003E49E1" w:rsidRDefault="003E49E1" w:rsidP="003E49E1">
      <w:pPr>
        <w:spacing w:before="240"/>
        <w:ind w:left="5760" w:firstLine="720"/>
        <w:jc w:val="center"/>
        <w:rPr>
          <w:rFonts w:ascii="Times New Roman" w:hAnsi="Times New Roman" w:cs="Times New Roman"/>
          <w:u w:val="single"/>
        </w:rPr>
      </w:pPr>
      <w:r w:rsidRPr="003E49E1">
        <w:rPr>
          <w:rFonts w:ascii="Times New Roman" w:hAnsi="Times New Roman" w:cs="Times New Roman"/>
          <w:u w:val="single"/>
        </w:rPr>
        <w:t>BY AUTHOR</w:t>
      </w:r>
      <w:r>
        <w:rPr>
          <w:rStyle w:val="FootnoteReference"/>
          <w:rFonts w:ascii="Times New Roman" w:hAnsi="Times New Roman" w:cs="Times New Roman"/>
          <w:u w:val="single"/>
        </w:rPr>
        <w:footnoteReference w:id="1"/>
      </w:r>
    </w:p>
    <w:p w14:paraId="12B0B17C" w14:textId="42066287" w:rsidR="00546DDD" w:rsidRDefault="00546DDD" w:rsidP="00404BCF">
      <w:pPr>
        <w:spacing w:before="24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</w:t>
      </w:r>
      <w:r w:rsidR="003E49E1" w:rsidRPr="009A0A86">
        <w:rPr>
          <w:rFonts w:ascii="Times New Roman" w:hAnsi="Times New Roman" w:cs="Times New Roman"/>
          <w:u w:val="single"/>
        </w:rPr>
        <w:t>INTRODUCTION</w:t>
      </w:r>
      <w:r w:rsidR="003E49E1">
        <w:rPr>
          <w:rFonts w:ascii="Times New Roman" w:hAnsi="Times New Roman" w:cs="Times New Roman"/>
        </w:rPr>
        <w:t>:</w:t>
      </w:r>
    </w:p>
    <w:p w14:paraId="0085929C" w14:textId="43BCDE29" w:rsidR="00404BCF" w:rsidRDefault="00813A44" w:rsidP="00DA4D80">
      <w:pPr>
        <w:spacing w:before="24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In today’s competitive business world, companies invest </w:t>
      </w:r>
      <w:r w:rsidR="00F97F3B">
        <w:rPr>
          <w:rFonts w:ascii="Times New Roman" w:hAnsi="Times New Roman" w:cs="Times New Roman"/>
        </w:rPr>
        <w:t xml:space="preserve">significant </w:t>
      </w:r>
      <w:r w:rsidR="003E49E1">
        <w:rPr>
          <w:rFonts w:ascii="Times New Roman" w:hAnsi="Times New Roman" w:cs="Times New Roman"/>
        </w:rPr>
        <w:t>time,</w:t>
      </w:r>
      <w:r w:rsidR="00F97F3B">
        <w:rPr>
          <w:rFonts w:ascii="Times New Roman" w:hAnsi="Times New Roman" w:cs="Times New Roman"/>
        </w:rPr>
        <w:t xml:space="preserve"> money and resources in developing </w:t>
      </w:r>
      <w:r w:rsidR="00CA261E">
        <w:rPr>
          <w:rFonts w:ascii="Times New Roman" w:hAnsi="Times New Roman" w:cs="Times New Roman"/>
        </w:rPr>
        <w:t>confidentiality</w:t>
      </w:r>
      <w:r w:rsidR="00D937CE">
        <w:rPr>
          <w:rFonts w:ascii="Times New Roman" w:hAnsi="Times New Roman" w:cs="Times New Roman"/>
        </w:rPr>
        <w:t xml:space="preserve"> and trade secrets. To protect this </w:t>
      </w:r>
      <w:r w:rsidR="003E49E1">
        <w:rPr>
          <w:rFonts w:ascii="Times New Roman" w:hAnsi="Times New Roman" w:cs="Times New Roman"/>
        </w:rPr>
        <w:t>interest,</w:t>
      </w:r>
      <w:r w:rsidR="00D937CE">
        <w:rPr>
          <w:rFonts w:ascii="Times New Roman" w:hAnsi="Times New Roman" w:cs="Times New Roman"/>
        </w:rPr>
        <w:t xml:space="preserve"> many companies </w:t>
      </w:r>
      <w:r w:rsidR="000552A7">
        <w:rPr>
          <w:rFonts w:ascii="Times New Roman" w:hAnsi="Times New Roman" w:cs="Times New Roman"/>
        </w:rPr>
        <w:t xml:space="preserve">use </w:t>
      </w:r>
      <w:r w:rsidR="000552A7" w:rsidRPr="006F5C99">
        <w:rPr>
          <w:rFonts w:ascii="Times New Roman" w:hAnsi="Times New Roman" w:cs="Times New Roman"/>
          <w:u w:val="single"/>
        </w:rPr>
        <w:t xml:space="preserve">NON - COMPETITION </w:t>
      </w:r>
      <w:r w:rsidR="003E49E1" w:rsidRPr="006F5C99">
        <w:rPr>
          <w:rFonts w:ascii="Times New Roman" w:hAnsi="Times New Roman" w:cs="Times New Roman"/>
          <w:u w:val="single"/>
        </w:rPr>
        <w:t>AGREEMENTS also</w:t>
      </w:r>
      <w:r w:rsidR="00300308" w:rsidRPr="006F5C99">
        <w:rPr>
          <w:rFonts w:ascii="Times New Roman" w:hAnsi="Times New Roman" w:cs="Times New Roman"/>
          <w:u w:val="single"/>
        </w:rPr>
        <w:t xml:space="preserve"> known as </w:t>
      </w:r>
      <w:r w:rsidR="003E49E1" w:rsidRPr="006F5C99">
        <w:rPr>
          <w:rFonts w:ascii="Times New Roman" w:hAnsi="Times New Roman" w:cs="Times New Roman"/>
          <w:u w:val="single"/>
        </w:rPr>
        <w:t>NON-COMPETE</w:t>
      </w:r>
      <w:r w:rsidR="00300308" w:rsidRPr="006F5C99">
        <w:rPr>
          <w:rFonts w:ascii="Times New Roman" w:hAnsi="Times New Roman" w:cs="Times New Roman"/>
          <w:u w:val="single"/>
        </w:rPr>
        <w:t xml:space="preserve"> </w:t>
      </w:r>
      <w:r w:rsidR="003E49E1" w:rsidRPr="006F5C99">
        <w:rPr>
          <w:rFonts w:ascii="Times New Roman" w:hAnsi="Times New Roman" w:cs="Times New Roman"/>
          <w:u w:val="single"/>
        </w:rPr>
        <w:t>CLAUSE.</w:t>
      </w:r>
      <w:r w:rsidR="0098047C">
        <w:rPr>
          <w:rFonts w:ascii="Times New Roman" w:hAnsi="Times New Roman" w:cs="Times New Roman"/>
        </w:rPr>
        <w:t xml:space="preserve"> These agreements </w:t>
      </w:r>
      <w:r w:rsidR="003E49E1">
        <w:rPr>
          <w:rFonts w:ascii="Times New Roman" w:hAnsi="Times New Roman" w:cs="Times New Roman"/>
        </w:rPr>
        <w:t>restrict</w:t>
      </w:r>
      <w:r w:rsidR="0098047C">
        <w:rPr>
          <w:rFonts w:ascii="Times New Roman" w:hAnsi="Times New Roman" w:cs="Times New Roman"/>
        </w:rPr>
        <w:t xml:space="preserve"> employees from join</w:t>
      </w:r>
      <w:r w:rsidR="00476D1E">
        <w:rPr>
          <w:rFonts w:ascii="Times New Roman" w:hAnsi="Times New Roman" w:cs="Times New Roman"/>
        </w:rPr>
        <w:t>ing competitive business or starting similar businesses</w:t>
      </w:r>
      <w:r w:rsidR="006B1AFC">
        <w:rPr>
          <w:rFonts w:ascii="Times New Roman" w:hAnsi="Times New Roman" w:cs="Times New Roman"/>
        </w:rPr>
        <w:t>.</w:t>
      </w:r>
      <w:r w:rsidR="00476D1E">
        <w:rPr>
          <w:rFonts w:ascii="Times New Roman" w:hAnsi="Times New Roman" w:cs="Times New Roman"/>
        </w:rPr>
        <w:t xml:space="preserve"> </w:t>
      </w:r>
      <w:r w:rsidR="003E49E1">
        <w:rPr>
          <w:rFonts w:ascii="Times New Roman" w:hAnsi="Times New Roman" w:cs="Times New Roman"/>
        </w:rPr>
        <w:t>while such</w:t>
      </w:r>
      <w:r w:rsidR="006B1AFC">
        <w:rPr>
          <w:rFonts w:ascii="Times New Roman" w:hAnsi="Times New Roman" w:cs="Times New Roman"/>
        </w:rPr>
        <w:t xml:space="preserve"> agreements safeguard business in</w:t>
      </w:r>
      <w:r w:rsidR="00500D9D">
        <w:rPr>
          <w:rFonts w:ascii="Times New Roman" w:hAnsi="Times New Roman" w:cs="Times New Roman"/>
        </w:rPr>
        <w:t xml:space="preserve">terest but it also </w:t>
      </w:r>
      <w:r w:rsidR="003E49E1">
        <w:rPr>
          <w:rFonts w:ascii="Times New Roman" w:hAnsi="Times New Roman" w:cs="Times New Roman"/>
        </w:rPr>
        <w:t>raises</w:t>
      </w:r>
      <w:r w:rsidR="00500D9D">
        <w:rPr>
          <w:rFonts w:ascii="Times New Roman" w:hAnsi="Times New Roman" w:cs="Times New Roman"/>
        </w:rPr>
        <w:t xml:space="preserve"> concerns regarding employee freedom and fair competi</w:t>
      </w:r>
      <w:r w:rsidR="00546DDD">
        <w:rPr>
          <w:rFonts w:ascii="Times New Roman" w:hAnsi="Times New Roman" w:cs="Times New Roman"/>
        </w:rPr>
        <w:t xml:space="preserve">tion. </w:t>
      </w:r>
    </w:p>
    <w:p w14:paraId="3249A787" w14:textId="3D80D038" w:rsidR="009A0A86" w:rsidRDefault="009A0A86" w:rsidP="00404BCF">
      <w:pPr>
        <w:spacing w:before="240"/>
        <w:rPr>
          <w:rFonts w:ascii="Times New Roman" w:hAnsi="Times New Roman" w:cs="Times New Roman"/>
          <w:u w:val="single"/>
        </w:rPr>
      </w:pPr>
      <w:r w:rsidRPr="00CB571A">
        <w:rPr>
          <w:rFonts w:ascii="Times New Roman" w:hAnsi="Times New Roman" w:cs="Times New Roman"/>
          <w:u w:val="single"/>
        </w:rPr>
        <w:t>MEANING AND PURPOSE OF NON</w:t>
      </w:r>
      <w:r w:rsidR="003E49E1">
        <w:rPr>
          <w:rFonts w:ascii="Times New Roman" w:hAnsi="Times New Roman" w:cs="Times New Roman"/>
          <w:u w:val="single"/>
        </w:rPr>
        <w:t>-</w:t>
      </w:r>
      <w:r w:rsidRPr="00CB571A">
        <w:rPr>
          <w:rFonts w:ascii="Times New Roman" w:hAnsi="Times New Roman" w:cs="Times New Roman"/>
          <w:u w:val="single"/>
        </w:rPr>
        <w:t xml:space="preserve"> </w:t>
      </w:r>
      <w:r w:rsidR="00CB571A" w:rsidRPr="00CB571A">
        <w:rPr>
          <w:rFonts w:ascii="Times New Roman" w:hAnsi="Times New Roman" w:cs="Times New Roman"/>
          <w:u w:val="single"/>
        </w:rPr>
        <w:t xml:space="preserve">COMPETITION AGREEMENTS </w:t>
      </w:r>
    </w:p>
    <w:p w14:paraId="710E3764" w14:textId="745318E3" w:rsidR="00594C4B" w:rsidRPr="006E0FBF" w:rsidRDefault="00CB571A" w:rsidP="00160823">
      <w:pPr>
        <w:spacing w:before="24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A non </w:t>
      </w:r>
      <w:r w:rsidR="003E49E1">
        <w:rPr>
          <w:rFonts w:ascii="Times New Roman" w:hAnsi="Times New Roman" w:cs="Times New Roman"/>
        </w:rPr>
        <w:t>-c</w:t>
      </w:r>
      <w:r>
        <w:rPr>
          <w:rFonts w:ascii="Times New Roman" w:hAnsi="Times New Roman" w:cs="Times New Roman"/>
        </w:rPr>
        <w:t xml:space="preserve">ompetition </w:t>
      </w:r>
      <w:r w:rsidR="005E0B8A">
        <w:rPr>
          <w:rFonts w:ascii="Times New Roman" w:hAnsi="Times New Roman" w:cs="Times New Roman"/>
        </w:rPr>
        <w:t xml:space="preserve">agreement is a </w:t>
      </w:r>
      <w:r w:rsidR="008654EE">
        <w:rPr>
          <w:rFonts w:ascii="Times New Roman" w:hAnsi="Times New Roman" w:cs="Times New Roman"/>
        </w:rPr>
        <w:t>contractual</w:t>
      </w:r>
      <w:r w:rsidR="005E0B8A">
        <w:rPr>
          <w:rFonts w:ascii="Times New Roman" w:hAnsi="Times New Roman" w:cs="Times New Roman"/>
        </w:rPr>
        <w:t xml:space="preserve"> clause between employer and </w:t>
      </w:r>
      <w:r w:rsidR="003E49E1">
        <w:rPr>
          <w:rFonts w:ascii="Times New Roman" w:hAnsi="Times New Roman" w:cs="Times New Roman"/>
        </w:rPr>
        <w:t>employee,</w:t>
      </w:r>
      <w:r w:rsidR="00634361">
        <w:rPr>
          <w:rFonts w:ascii="Times New Roman" w:hAnsi="Times New Roman" w:cs="Times New Roman"/>
        </w:rPr>
        <w:t xml:space="preserve"> restricting the employee to engage in competing business activities after the termination of </w:t>
      </w:r>
      <w:r w:rsidR="00CA261E">
        <w:rPr>
          <w:rFonts w:ascii="Times New Roman" w:hAnsi="Times New Roman" w:cs="Times New Roman"/>
        </w:rPr>
        <w:t>employment.</w:t>
      </w:r>
      <w:r w:rsidR="00CA261E" w:rsidRPr="006E0FBF">
        <w:rPr>
          <w:rFonts w:ascii="Times New Roman" w:hAnsi="Times New Roman" w:cs="Times New Roman"/>
        </w:rPr>
        <w:t xml:space="preserve"> The</w:t>
      </w:r>
      <w:r w:rsidR="00C332FB" w:rsidRPr="006E0FBF">
        <w:rPr>
          <w:rFonts w:ascii="Times New Roman" w:hAnsi="Times New Roman" w:cs="Times New Roman"/>
        </w:rPr>
        <w:t xml:space="preserve"> main purpose of this clause </w:t>
      </w:r>
      <w:r w:rsidR="006C5E36" w:rsidRPr="006E0FBF">
        <w:rPr>
          <w:rFonts w:ascii="Times New Roman" w:hAnsi="Times New Roman" w:cs="Times New Roman"/>
        </w:rPr>
        <w:t xml:space="preserve">is to protect legitimate business </w:t>
      </w:r>
      <w:r w:rsidR="003E49E1" w:rsidRPr="006E0FBF">
        <w:rPr>
          <w:rFonts w:ascii="Times New Roman" w:hAnsi="Times New Roman" w:cs="Times New Roman"/>
        </w:rPr>
        <w:t>interest.</w:t>
      </w:r>
      <w:r w:rsidR="006C5E36" w:rsidRPr="006E0FBF">
        <w:rPr>
          <w:rFonts w:ascii="Times New Roman" w:hAnsi="Times New Roman" w:cs="Times New Roman"/>
        </w:rPr>
        <w:t xml:space="preserve"> Companies often provide sens</w:t>
      </w:r>
      <w:r w:rsidR="00C95856" w:rsidRPr="006E0FBF">
        <w:rPr>
          <w:rFonts w:ascii="Times New Roman" w:hAnsi="Times New Roman" w:cs="Times New Roman"/>
        </w:rPr>
        <w:t xml:space="preserve">itive information and client database to the employees </w:t>
      </w:r>
      <w:r w:rsidR="00B36DE9" w:rsidRPr="006E0FBF">
        <w:rPr>
          <w:rFonts w:ascii="Times New Roman" w:hAnsi="Times New Roman" w:cs="Times New Roman"/>
        </w:rPr>
        <w:t>and if an employee joins a competito</w:t>
      </w:r>
      <w:r w:rsidR="0046736B" w:rsidRPr="006E0FBF">
        <w:rPr>
          <w:rFonts w:ascii="Times New Roman" w:hAnsi="Times New Roman" w:cs="Times New Roman"/>
        </w:rPr>
        <w:t xml:space="preserve">r immediately after leaving </w:t>
      </w:r>
      <w:r w:rsidR="00973335" w:rsidRPr="006E0FBF">
        <w:rPr>
          <w:rFonts w:ascii="Times New Roman" w:hAnsi="Times New Roman" w:cs="Times New Roman"/>
        </w:rPr>
        <w:t>, there is a risk that confidential information may be disclosed or used unfairly</w:t>
      </w:r>
      <w:r w:rsidR="003F01F0" w:rsidRPr="006E0FBF">
        <w:rPr>
          <w:rFonts w:ascii="Times New Roman" w:hAnsi="Times New Roman" w:cs="Times New Roman"/>
        </w:rPr>
        <w:t>, non</w:t>
      </w:r>
      <w:r w:rsidR="003E49E1">
        <w:rPr>
          <w:rFonts w:ascii="Times New Roman" w:hAnsi="Times New Roman" w:cs="Times New Roman"/>
        </w:rPr>
        <w:t>- c</w:t>
      </w:r>
      <w:r w:rsidR="003F01F0" w:rsidRPr="006E0FBF">
        <w:rPr>
          <w:rFonts w:ascii="Times New Roman" w:hAnsi="Times New Roman" w:cs="Times New Roman"/>
        </w:rPr>
        <w:t xml:space="preserve">ompetition clause acts as preventive </w:t>
      </w:r>
      <w:r w:rsidR="00437ABE" w:rsidRPr="006E0FBF">
        <w:rPr>
          <w:rFonts w:ascii="Times New Roman" w:hAnsi="Times New Roman" w:cs="Times New Roman"/>
        </w:rPr>
        <w:t xml:space="preserve">measure to reduce such risks </w:t>
      </w:r>
      <w:r w:rsidR="007F3D5F" w:rsidRPr="006E0FBF">
        <w:rPr>
          <w:rFonts w:ascii="Times New Roman" w:hAnsi="Times New Roman" w:cs="Times New Roman"/>
        </w:rPr>
        <w:t>by</w:t>
      </w:r>
      <w:r w:rsidR="00437ABE" w:rsidRPr="006E0FBF">
        <w:rPr>
          <w:rFonts w:ascii="Times New Roman" w:hAnsi="Times New Roman" w:cs="Times New Roman"/>
        </w:rPr>
        <w:t xml:space="preserve"> restricting compet</w:t>
      </w:r>
      <w:r w:rsidR="00B16C3E" w:rsidRPr="006E0FBF">
        <w:rPr>
          <w:rFonts w:ascii="Times New Roman" w:hAnsi="Times New Roman" w:cs="Times New Roman"/>
        </w:rPr>
        <w:t xml:space="preserve">itive employment for a limited </w:t>
      </w:r>
      <w:r w:rsidR="0074137B">
        <w:rPr>
          <w:rFonts w:ascii="Times New Roman" w:hAnsi="Times New Roman" w:cs="Times New Roman"/>
        </w:rPr>
        <w:t xml:space="preserve">period .companies aims </w:t>
      </w:r>
      <w:r w:rsidR="00594C4B" w:rsidRPr="006E0FBF">
        <w:rPr>
          <w:rFonts w:ascii="Times New Roman" w:hAnsi="Times New Roman" w:cs="Times New Roman"/>
        </w:rPr>
        <w:t xml:space="preserve">to </w:t>
      </w:r>
      <w:r w:rsidR="0001472D" w:rsidRPr="006E0FBF">
        <w:rPr>
          <w:rFonts w:ascii="Times New Roman" w:hAnsi="Times New Roman" w:cs="Times New Roman"/>
        </w:rPr>
        <w:t>preserve their market position and business stability</w:t>
      </w:r>
      <w:r w:rsidR="0074137B">
        <w:rPr>
          <w:rFonts w:ascii="Times New Roman" w:hAnsi="Times New Roman" w:cs="Times New Roman"/>
        </w:rPr>
        <w:t>.</w:t>
      </w:r>
    </w:p>
    <w:p w14:paraId="752A8180" w14:textId="0AE2C838" w:rsidR="00026C01" w:rsidRDefault="00DA4D80" w:rsidP="00026C01">
      <w:pPr>
        <w:spacing w:before="240"/>
        <w:jc w:val="both"/>
        <w:rPr>
          <w:rFonts w:ascii="Times New Roman" w:hAnsi="Times New Roman" w:cs="Times New Roman"/>
          <w:u w:val="single"/>
        </w:rPr>
      </w:pPr>
      <w:r w:rsidRPr="00026C01">
        <w:rPr>
          <w:rFonts w:ascii="Times New Roman" w:hAnsi="Times New Roman" w:cs="Times New Roman"/>
          <w:u w:val="single"/>
        </w:rPr>
        <w:t>CRITICISM O</w:t>
      </w:r>
      <w:r w:rsidR="00026C01" w:rsidRPr="00026C01">
        <w:rPr>
          <w:rFonts w:ascii="Times New Roman" w:hAnsi="Times New Roman" w:cs="Times New Roman"/>
          <w:u w:val="single"/>
        </w:rPr>
        <w:t>N</w:t>
      </w:r>
      <w:r w:rsidRPr="00026C01">
        <w:rPr>
          <w:rFonts w:ascii="Times New Roman" w:hAnsi="Times New Roman" w:cs="Times New Roman"/>
          <w:u w:val="single"/>
        </w:rPr>
        <w:t xml:space="preserve"> </w:t>
      </w:r>
      <w:r w:rsidR="003E49E1" w:rsidRPr="00026C01">
        <w:rPr>
          <w:rFonts w:ascii="Times New Roman" w:hAnsi="Times New Roman" w:cs="Times New Roman"/>
          <w:u w:val="single"/>
        </w:rPr>
        <w:t>NON-COMPETITION</w:t>
      </w:r>
      <w:r w:rsidRPr="00026C01">
        <w:rPr>
          <w:rFonts w:ascii="Times New Roman" w:hAnsi="Times New Roman" w:cs="Times New Roman"/>
          <w:u w:val="single"/>
        </w:rPr>
        <w:t xml:space="preserve"> AGREEMENTS </w:t>
      </w:r>
    </w:p>
    <w:p w14:paraId="0C9AA5FA" w14:textId="4531188C" w:rsidR="00644CF1" w:rsidRDefault="00644CF1" w:rsidP="00644CF1">
      <w:pPr>
        <w:spacing w:before="240"/>
        <w:jc w:val="both"/>
        <w:rPr>
          <w:rFonts w:ascii="Times New Roman" w:hAnsi="Times New Roman" w:cs="Times New Roman"/>
        </w:rPr>
      </w:pPr>
      <w:r w:rsidRPr="00644CF1">
        <w:rPr>
          <w:rFonts w:ascii="Times New Roman" w:hAnsi="Times New Roman" w:cs="Times New Roman"/>
        </w:rPr>
        <w:t xml:space="preserve">  Non</w:t>
      </w:r>
      <w:r w:rsidR="003E49E1">
        <w:rPr>
          <w:rFonts w:ascii="Times New Roman" w:hAnsi="Times New Roman" w:cs="Times New Roman"/>
        </w:rPr>
        <w:t xml:space="preserve">- </w:t>
      </w:r>
      <w:r w:rsidRPr="00644CF1">
        <w:rPr>
          <w:rFonts w:ascii="Times New Roman" w:hAnsi="Times New Roman" w:cs="Times New Roman"/>
        </w:rPr>
        <w:t>Competition</w:t>
      </w:r>
      <w:r>
        <w:rPr>
          <w:rFonts w:ascii="Times New Roman" w:hAnsi="Times New Roman" w:cs="Times New Roman"/>
        </w:rPr>
        <w:t xml:space="preserve"> agreements </w:t>
      </w:r>
      <w:r w:rsidR="00674537">
        <w:rPr>
          <w:rFonts w:ascii="Times New Roman" w:hAnsi="Times New Roman" w:cs="Times New Roman"/>
        </w:rPr>
        <w:t xml:space="preserve">are often </w:t>
      </w:r>
      <w:r w:rsidR="003E49E1">
        <w:rPr>
          <w:rFonts w:ascii="Times New Roman" w:hAnsi="Times New Roman" w:cs="Times New Roman"/>
        </w:rPr>
        <w:t>critiqued</w:t>
      </w:r>
      <w:r w:rsidR="008654EE">
        <w:rPr>
          <w:rFonts w:ascii="Times New Roman" w:hAnsi="Times New Roman" w:cs="Times New Roman"/>
        </w:rPr>
        <w:t xml:space="preserve"> </w:t>
      </w:r>
      <w:r w:rsidR="00674537">
        <w:rPr>
          <w:rFonts w:ascii="Times New Roman" w:hAnsi="Times New Roman" w:cs="Times New Roman"/>
        </w:rPr>
        <w:t>for limiting employee mobility and career growth</w:t>
      </w:r>
      <w:r w:rsidR="003E49E1">
        <w:rPr>
          <w:rFonts w:ascii="Times New Roman" w:hAnsi="Times New Roman" w:cs="Times New Roman"/>
        </w:rPr>
        <w:t>.</w:t>
      </w:r>
      <w:r w:rsidR="00674537">
        <w:rPr>
          <w:rFonts w:ascii="Times New Roman" w:hAnsi="Times New Roman" w:cs="Times New Roman"/>
        </w:rPr>
        <w:t xml:space="preserve"> Critics argued that </w:t>
      </w:r>
      <w:r w:rsidR="00B125B3">
        <w:rPr>
          <w:rFonts w:ascii="Times New Roman" w:hAnsi="Times New Roman" w:cs="Times New Roman"/>
        </w:rPr>
        <w:t xml:space="preserve">excessive </w:t>
      </w:r>
      <w:r w:rsidR="003E49E1">
        <w:rPr>
          <w:rFonts w:ascii="Times New Roman" w:hAnsi="Times New Roman" w:cs="Times New Roman"/>
        </w:rPr>
        <w:t>non-compete</w:t>
      </w:r>
      <w:r w:rsidR="00B125B3">
        <w:rPr>
          <w:rFonts w:ascii="Times New Roman" w:hAnsi="Times New Roman" w:cs="Times New Roman"/>
        </w:rPr>
        <w:t xml:space="preserve"> clauses reduce innovation, waves and hampers employee</w:t>
      </w:r>
      <w:r w:rsidR="00CC0521">
        <w:rPr>
          <w:rFonts w:ascii="Times New Roman" w:hAnsi="Times New Roman" w:cs="Times New Roman"/>
        </w:rPr>
        <w:t xml:space="preserve">’s interest. </w:t>
      </w:r>
    </w:p>
    <w:p w14:paraId="77099F65" w14:textId="27419C8F" w:rsidR="00CC0521" w:rsidRDefault="00CC0521" w:rsidP="00644CF1">
      <w:pPr>
        <w:spacing w:before="240"/>
        <w:jc w:val="both"/>
        <w:rPr>
          <w:rFonts w:ascii="Times New Roman" w:hAnsi="Times New Roman" w:cs="Times New Roman"/>
          <w:u w:val="single"/>
        </w:rPr>
      </w:pPr>
      <w:r>
        <w:rPr>
          <w:rFonts w:ascii="Times New Roman" w:hAnsi="Times New Roman" w:cs="Times New Roman"/>
          <w:u w:val="single"/>
        </w:rPr>
        <w:t>LEGAL POSITION IN DIFFERENT CO</w:t>
      </w:r>
      <w:r w:rsidR="00234497">
        <w:rPr>
          <w:rFonts w:ascii="Times New Roman" w:hAnsi="Times New Roman" w:cs="Times New Roman"/>
          <w:u w:val="single"/>
        </w:rPr>
        <w:t>UNTRIES:</w:t>
      </w:r>
    </w:p>
    <w:p w14:paraId="5DC655A9" w14:textId="4F58B1D3" w:rsidR="00367EBC" w:rsidRDefault="00234497" w:rsidP="00577501">
      <w:pPr>
        <w:spacing w:before="24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The </w:t>
      </w:r>
      <w:r w:rsidR="008654EE">
        <w:rPr>
          <w:rFonts w:ascii="Times New Roman" w:hAnsi="Times New Roman" w:cs="Times New Roman"/>
        </w:rPr>
        <w:t>enforceability</w:t>
      </w:r>
      <w:r>
        <w:rPr>
          <w:rFonts w:ascii="Times New Roman" w:hAnsi="Times New Roman" w:cs="Times New Roman"/>
        </w:rPr>
        <w:t xml:space="preserve"> of </w:t>
      </w:r>
      <w:r w:rsidR="003E49E1">
        <w:rPr>
          <w:rFonts w:ascii="Times New Roman" w:hAnsi="Times New Roman" w:cs="Times New Roman"/>
        </w:rPr>
        <w:t>non-Competition</w:t>
      </w:r>
      <w:r>
        <w:rPr>
          <w:rFonts w:ascii="Times New Roman" w:hAnsi="Times New Roman" w:cs="Times New Roman"/>
        </w:rPr>
        <w:t xml:space="preserve"> agreements </w:t>
      </w:r>
      <w:r w:rsidR="008654EE">
        <w:rPr>
          <w:rFonts w:ascii="Times New Roman" w:hAnsi="Times New Roman" w:cs="Times New Roman"/>
        </w:rPr>
        <w:t>differs</w:t>
      </w:r>
      <w:r>
        <w:rPr>
          <w:rFonts w:ascii="Times New Roman" w:hAnsi="Times New Roman" w:cs="Times New Roman"/>
        </w:rPr>
        <w:t xml:space="preserve"> across </w:t>
      </w:r>
      <w:r w:rsidR="003E49E1">
        <w:rPr>
          <w:rFonts w:ascii="Times New Roman" w:hAnsi="Times New Roman" w:cs="Times New Roman"/>
        </w:rPr>
        <w:t>countries.</w:t>
      </w:r>
      <w:r w:rsidR="00367EBC">
        <w:rPr>
          <w:rFonts w:ascii="Times New Roman" w:hAnsi="Times New Roman" w:cs="Times New Roman"/>
        </w:rPr>
        <w:t xml:space="preserve"> In united states, courts generally enforce </w:t>
      </w:r>
      <w:r w:rsidR="003E49E1">
        <w:rPr>
          <w:rFonts w:ascii="Times New Roman" w:hAnsi="Times New Roman" w:cs="Times New Roman"/>
        </w:rPr>
        <w:t>non-Competition</w:t>
      </w:r>
      <w:r w:rsidR="00367EBC">
        <w:rPr>
          <w:rFonts w:ascii="Times New Roman" w:hAnsi="Times New Roman" w:cs="Times New Roman"/>
        </w:rPr>
        <w:t xml:space="preserve"> </w:t>
      </w:r>
      <w:r w:rsidR="00867A38">
        <w:rPr>
          <w:rFonts w:ascii="Times New Roman" w:hAnsi="Times New Roman" w:cs="Times New Roman"/>
        </w:rPr>
        <w:t xml:space="preserve">agreements only of they are reasonable in terms of </w:t>
      </w:r>
      <w:r w:rsidR="003E49E1">
        <w:rPr>
          <w:rFonts w:ascii="Times New Roman" w:hAnsi="Times New Roman" w:cs="Times New Roman"/>
        </w:rPr>
        <w:t>duration,</w:t>
      </w:r>
      <w:r w:rsidR="00867A38">
        <w:rPr>
          <w:rFonts w:ascii="Times New Roman" w:hAnsi="Times New Roman" w:cs="Times New Roman"/>
        </w:rPr>
        <w:t xml:space="preserve"> geography and scope of re</w:t>
      </w:r>
      <w:r w:rsidR="009351DA">
        <w:rPr>
          <w:rFonts w:ascii="Times New Roman" w:hAnsi="Times New Roman" w:cs="Times New Roman"/>
        </w:rPr>
        <w:t xml:space="preserve">striction In European </w:t>
      </w:r>
      <w:r w:rsidR="003E49E1">
        <w:rPr>
          <w:rFonts w:ascii="Times New Roman" w:hAnsi="Times New Roman" w:cs="Times New Roman"/>
        </w:rPr>
        <w:t>union,</w:t>
      </w:r>
      <w:r w:rsidR="009351DA">
        <w:rPr>
          <w:rFonts w:ascii="Times New Roman" w:hAnsi="Times New Roman" w:cs="Times New Roman"/>
        </w:rPr>
        <w:t xml:space="preserve"> it is generally allowed but heavi</w:t>
      </w:r>
      <w:r w:rsidR="00EC5126">
        <w:rPr>
          <w:rFonts w:ascii="Times New Roman" w:hAnsi="Times New Roman" w:cs="Times New Roman"/>
        </w:rPr>
        <w:t xml:space="preserve">ly regulated and in Australia and New </w:t>
      </w:r>
      <w:r w:rsidR="008654EE">
        <w:rPr>
          <w:rFonts w:ascii="Times New Roman" w:hAnsi="Times New Roman" w:cs="Times New Roman"/>
        </w:rPr>
        <w:t>Zealand</w:t>
      </w:r>
      <w:r w:rsidR="00EC5126">
        <w:rPr>
          <w:rFonts w:ascii="Times New Roman" w:hAnsi="Times New Roman" w:cs="Times New Roman"/>
        </w:rPr>
        <w:t xml:space="preserve"> currently </w:t>
      </w:r>
      <w:r w:rsidR="008654EE">
        <w:rPr>
          <w:rFonts w:ascii="Times New Roman" w:hAnsi="Times New Roman" w:cs="Times New Roman"/>
        </w:rPr>
        <w:t>reviewing</w:t>
      </w:r>
      <w:r w:rsidR="00EC5126">
        <w:rPr>
          <w:rFonts w:ascii="Times New Roman" w:hAnsi="Times New Roman" w:cs="Times New Roman"/>
        </w:rPr>
        <w:t xml:space="preserve"> </w:t>
      </w:r>
      <w:r w:rsidR="007D14FE">
        <w:rPr>
          <w:rFonts w:ascii="Times New Roman" w:hAnsi="Times New Roman" w:cs="Times New Roman"/>
        </w:rPr>
        <w:t xml:space="preserve">legislation to impose ban on </w:t>
      </w:r>
      <w:r w:rsidR="003E49E1">
        <w:rPr>
          <w:rFonts w:ascii="Times New Roman" w:hAnsi="Times New Roman" w:cs="Times New Roman"/>
        </w:rPr>
        <w:t>post-employment</w:t>
      </w:r>
      <w:r w:rsidR="007D14FE">
        <w:rPr>
          <w:rFonts w:ascii="Times New Roman" w:hAnsi="Times New Roman" w:cs="Times New Roman"/>
        </w:rPr>
        <w:t xml:space="preserve"> </w:t>
      </w:r>
      <w:r w:rsidR="003E49E1">
        <w:rPr>
          <w:rFonts w:ascii="Times New Roman" w:hAnsi="Times New Roman" w:cs="Times New Roman"/>
        </w:rPr>
        <w:t>non-Competition</w:t>
      </w:r>
      <w:r w:rsidR="00577501">
        <w:rPr>
          <w:rFonts w:ascii="Times New Roman" w:hAnsi="Times New Roman" w:cs="Times New Roman"/>
        </w:rPr>
        <w:t xml:space="preserve"> </w:t>
      </w:r>
      <w:r w:rsidR="003E49E1">
        <w:rPr>
          <w:rFonts w:ascii="Times New Roman" w:hAnsi="Times New Roman" w:cs="Times New Roman"/>
        </w:rPr>
        <w:t>agreements.</w:t>
      </w:r>
      <w:r w:rsidR="00577501">
        <w:rPr>
          <w:rFonts w:ascii="Times New Roman" w:hAnsi="Times New Roman" w:cs="Times New Roman"/>
        </w:rPr>
        <w:t xml:space="preserve"> </w:t>
      </w:r>
    </w:p>
    <w:p w14:paraId="54A4CD83" w14:textId="3F9DB492" w:rsidR="00577501" w:rsidRPr="006B3CC5" w:rsidRDefault="006B3CC5" w:rsidP="00577501">
      <w:pPr>
        <w:spacing w:before="240"/>
        <w:jc w:val="both"/>
        <w:rPr>
          <w:rFonts w:ascii="Times New Roman" w:hAnsi="Times New Roman" w:cs="Times New Roman"/>
          <w:u w:val="single"/>
        </w:rPr>
      </w:pPr>
      <w:r w:rsidRPr="006B3CC5">
        <w:rPr>
          <w:rFonts w:ascii="Times New Roman" w:hAnsi="Times New Roman" w:cs="Times New Roman"/>
          <w:u w:val="single"/>
        </w:rPr>
        <w:lastRenderedPageBreak/>
        <w:t>LEGAL POSITION IN INDIA:</w:t>
      </w:r>
    </w:p>
    <w:p w14:paraId="36F12E2A" w14:textId="4ED7FBD8" w:rsidR="009C32BA" w:rsidRDefault="006B3CC5" w:rsidP="00577501">
      <w:pPr>
        <w:spacing w:before="24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In India</w:t>
      </w:r>
      <w:r w:rsidR="00022745">
        <w:rPr>
          <w:rFonts w:ascii="Times New Roman" w:hAnsi="Times New Roman" w:cs="Times New Roman"/>
        </w:rPr>
        <w:t xml:space="preserve">, the legal position regarding </w:t>
      </w:r>
      <w:r w:rsidR="003E49E1">
        <w:rPr>
          <w:rFonts w:ascii="Times New Roman" w:hAnsi="Times New Roman" w:cs="Times New Roman"/>
        </w:rPr>
        <w:t>non-Competition</w:t>
      </w:r>
      <w:r w:rsidR="00022745">
        <w:rPr>
          <w:rFonts w:ascii="Times New Roman" w:hAnsi="Times New Roman" w:cs="Times New Roman"/>
        </w:rPr>
        <w:t xml:space="preserve"> agreements is </w:t>
      </w:r>
      <w:r w:rsidR="008654EE">
        <w:rPr>
          <w:rFonts w:ascii="Times New Roman" w:hAnsi="Times New Roman" w:cs="Times New Roman"/>
        </w:rPr>
        <w:t>governed</w:t>
      </w:r>
      <w:r w:rsidR="00022745">
        <w:rPr>
          <w:rFonts w:ascii="Times New Roman" w:hAnsi="Times New Roman" w:cs="Times New Roman"/>
        </w:rPr>
        <w:t xml:space="preserve"> main</w:t>
      </w:r>
      <w:r w:rsidR="00EB6E54">
        <w:rPr>
          <w:rFonts w:ascii="Times New Roman" w:hAnsi="Times New Roman" w:cs="Times New Roman"/>
        </w:rPr>
        <w:t xml:space="preserve">ly by section 27 of Indian Contract </w:t>
      </w:r>
      <w:r w:rsidR="003E49E1">
        <w:rPr>
          <w:rFonts w:ascii="Times New Roman" w:hAnsi="Times New Roman" w:cs="Times New Roman"/>
        </w:rPr>
        <w:t>Act,</w:t>
      </w:r>
      <w:r w:rsidR="00F31190">
        <w:rPr>
          <w:rFonts w:ascii="Times New Roman" w:hAnsi="Times New Roman" w:cs="Times New Roman"/>
        </w:rPr>
        <w:t xml:space="preserve"> 1872.which declares agreements in </w:t>
      </w:r>
      <w:r w:rsidR="00514116">
        <w:rPr>
          <w:rFonts w:ascii="Times New Roman" w:hAnsi="Times New Roman" w:cs="Times New Roman"/>
        </w:rPr>
        <w:t xml:space="preserve">restraint of trade is void. Indian courts generally </w:t>
      </w:r>
      <w:r w:rsidR="00D36A64">
        <w:rPr>
          <w:rFonts w:ascii="Times New Roman" w:hAnsi="Times New Roman" w:cs="Times New Roman"/>
        </w:rPr>
        <w:t>do not</w:t>
      </w:r>
      <w:r w:rsidR="00514116">
        <w:rPr>
          <w:rFonts w:ascii="Times New Roman" w:hAnsi="Times New Roman" w:cs="Times New Roman"/>
        </w:rPr>
        <w:t xml:space="preserve"> </w:t>
      </w:r>
      <w:r w:rsidR="00347BC6">
        <w:rPr>
          <w:rFonts w:ascii="Times New Roman" w:hAnsi="Times New Roman" w:cs="Times New Roman"/>
        </w:rPr>
        <w:t xml:space="preserve">enforce </w:t>
      </w:r>
      <w:r w:rsidR="003E49E1">
        <w:rPr>
          <w:rFonts w:ascii="Times New Roman" w:hAnsi="Times New Roman" w:cs="Times New Roman"/>
        </w:rPr>
        <w:t>post-employment</w:t>
      </w:r>
      <w:r w:rsidR="00347BC6">
        <w:rPr>
          <w:rFonts w:ascii="Times New Roman" w:hAnsi="Times New Roman" w:cs="Times New Roman"/>
        </w:rPr>
        <w:t xml:space="preserve"> </w:t>
      </w:r>
      <w:r w:rsidR="003E49E1">
        <w:rPr>
          <w:rFonts w:ascii="Times New Roman" w:hAnsi="Times New Roman" w:cs="Times New Roman"/>
        </w:rPr>
        <w:t>non-Competition</w:t>
      </w:r>
      <w:r w:rsidR="00347BC6">
        <w:rPr>
          <w:rFonts w:ascii="Times New Roman" w:hAnsi="Times New Roman" w:cs="Times New Roman"/>
        </w:rPr>
        <w:t xml:space="preserve"> </w:t>
      </w:r>
      <w:r w:rsidR="003E49E1">
        <w:rPr>
          <w:rFonts w:ascii="Times New Roman" w:hAnsi="Times New Roman" w:cs="Times New Roman"/>
        </w:rPr>
        <w:t>agreements as</w:t>
      </w:r>
      <w:r w:rsidR="00832D62">
        <w:rPr>
          <w:rFonts w:ascii="Times New Roman" w:hAnsi="Times New Roman" w:cs="Times New Roman"/>
        </w:rPr>
        <w:t xml:space="preserve"> it restricts individuals right to earn </w:t>
      </w:r>
      <w:r w:rsidR="00673A2E">
        <w:rPr>
          <w:rFonts w:ascii="Times New Roman" w:hAnsi="Times New Roman" w:cs="Times New Roman"/>
        </w:rPr>
        <w:t>livelihood Under Article 19(1)(g)</w:t>
      </w:r>
      <w:r w:rsidR="00A346AA">
        <w:rPr>
          <w:rFonts w:ascii="Times New Roman" w:hAnsi="Times New Roman" w:cs="Times New Roman"/>
        </w:rPr>
        <w:t xml:space="preserve"> of the constitution of India, which </w:t>
      </w:r>
      <w:r w:rsidR="003C4801">
        <w:rPr>
          <w:rFonts w:ascii="Times New Roman" w:hAnsi="Times New Roman" w:cs="Times New Roman"/>
        </w:rPr>
        <w:t>provided citizens the freedom to practice any profession or carry on any o</w:t>
      </w:r>
      <w:r w:rsidR="00B66369">
        <w:rPr>
          <w:rFonts w:ascii="Times New Roman" w:hAnsi="Times New Roman" w:cs="Times New Roman"/>
        </w:rPr>
        <w:t xml:space="preserve">ccupation, trade or business however, this right is subjects to reasonable restriction </w:t>
      </w:r>
      <w:r w:rsidR="009C32BA">
        <w:rPr>
          <w:rFonts w:ascii="Times New Roman" w:hAnsi="Times New Roman" w:cs="Times New Roman"/>
        </w:rPr>
        <w:t xml:space="preserve">under Article 19 (6) in the interest of general </w:t>
      </w:r>
      <w:r w:rsidR="003E49E1">
        <w:rPr>
          <w:rFonts w:ascii="Times New Roman" w:hAnsi="Times New Roman" w:cs="Times New Roman"/>
        </w:rPr>
        <w:t>public.</w:t>
      </w:r>
      <w:r w:rsidR="009C32BA">
        <w:rPr>
          <w:rFonts w:ascii="Times New Roman" w:hAnsi="Times New Roman" w:cs="Times New Roman"/>
        </w:rPr>
        <w:t xml:space="preserve"> </w:t>
      </w:r>
      <w:r w:rsidR="000A140F">
        <w:rPr>
          <w:rFonts w:ascii="Times New Roman" w:hAnsi="Times New Roman" w:cs="Times New Roman"/>
        </w:rPr>
        <w:t xml:space="preserve">Courts may Therefore enforce </w:t>
      </w:r>
      <w:r w:rsidR="003E49E1">
        <w:rPr>
          <w:rFonts w:ascii="Times New Roman" w:hAnsi="Times New Roman" w:cs="Times New Roman"/>
        </w:rPr>
        <w:t>non-disclosure</w:t>
      </w:r>
      <w:r w:rsidR="00430A7D">
        <w:rPr>
          <w:rFonts w:ascii="Times New Roman" w:hAnsi="Times New Roman" w:cs="Times New Roman"/>
        </w:rPr>
        <w:t xml:space="preserve"> agreements and confidentiality clauses inst</w:t>
      </w:r>
      <w:r w:rsidR="00CD47A8">
        <w:rPr>
          <w:rFonts w:ascii="Times New Roman" w:hAnsi="Times New Roman" w:cs="Times New Roman"/>
        </w:rPr>
        <w:t xml:space="preserve">ead of Board </w:t>
      </w:r>
      <w:r w:rsidR="003E49E1">
        <w:rPr>
          <w:rFonts w:ascii="Times New Roman" w:hAnsi="Times New Roman" w:cs="Times New Roman"/>
        </w:rPr>
        <w:t>non-compete</w:t>
      </w:r>
      <w:r w:rsidR="00CD47A8">
        <w:rPr>
          <w:rFonts w:ascii="Times New Roman" w:hAnsi="Times New Roman" w:cs="Times New Roman"/>
        </w:rPr>
        <w:t xml:space="preserve"> restrictions</w:t>
      </w:r>
    </w:p>
    <w:p w14:paraId="6022E31A" w14:textId="6FF7BED6" w:rsidR="00CD47A8" w:rsidRDefault="00CD47A8" w:rsidP="00577501">
      <w:pPr>
        <w:spacing w:before="240"/>
        <w:jc w:val="both"/>
        <w:rPr>
          <w:rFonts w:ascii="Times New Roman" w:hAnsi="Times New Roman" w:cs="Times New Roman"/>
          <w:u w:val="single"/>
        </w:rPr>
      </w:pPr>
      <w:r>
        <w:rPr>
          <w:rFonts w:ascii="Times New Roman" w:hAnsi="Times New Roman" w:cs="Times New Roman"/>
          <w:u w:val="single"/>
        </w:rPr>
        <w:t>THE RECENT RULING OF THE SUPREME COURT ON THE APPLICABI</w:t>
      </w:r>
      <w:r w:rsidR="004220E4">
        <w:rPr>
          <w:rFonts w:ascii="Times New Roman" w:hAnsi="Times New Roman" w:cs="Times New Roman"/>
          <w:u w:val="single"/>
        </w:rPr>
        <w:t xml:space="preserve">LITY OF </w:t>
      </w:r>
      <w:r w:rsidR="003E49E1">
        <w:rPr>
          <w:rFonts w:ascii="Times New Roman" w:hAnsi="Times New Roman" w:cs="Times New Roman"/>
          <w:u w:val="single"/>
        </w:rPr>
        <w:t>NON-COMPETE</w:t>
      </w:r>
      <w:r w:rsidR="004220E4">
        <w:rPr>
          <w:rFonts w:ascii="Times New Roman" w:hAnsi="Times New Roman" w:cs="Times New Roman"/>
          <w:u w:val="single"/>
        </w:rPr>
        <w:t xml:space="preserve"> CLAUSE:</w:t>
      </w:r>
    </w:p>
    <w:p w14:paraId="737B4995" w14:textId="3B680D1D" w:rsidR="004220E4" w:rsidRDefault="004220E4" w:rsidP="00577501">
      <w:pPr>
        <w:spacing w:before="24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Indian courts have played a significant role in determining the validity of the </w:t>
      </w:r>
      <w:r w:rsidR="003E49E1">
        <w:rPr>
          <w:rFonts w:ascii="Times New Roman" w:hAnsi="Times New Roman" w:cs="Times New Roman"/>
        </w:rPr>
        <w:t>non-Competition</w:t>
      </w:r>
      <w:r>
        <w:rPr>
          <w:rFonts w:ascii="Times New Roman" w:hAnsi="Times New Roman" w:cs="Times New Roman"/>
        </w:rPr>
        <w:t xml:space="preserve"> agreements </w:t>
      </w:r>
      <w:r w:rsidR="001223C1">
        <w:rPr>
          <w:rFonts w:ascii="Times New Roman" w:hAnsi="Times New Roman" w:cs="Times New Roman"/>
        </w:rPr>
        <w:t xml:space="preserve">under section 27 of </w:t>
      </w:r>
      <w:r w:rsidR="00D36A64">
        <w:rPr>
          <w:rFonts w:ascii="Times New Roman" w:hAnsi="Times New Roman" w:cs="Times New Roman"/>
        </w:rPr>
        <w:t>Indian</w:t>
      </w:r>
      <w:r w:rsidR="001223C1">
        <w:rPr>
          <w:rFonts w:ascii="Times New Roman" w:hAnsi="Times New Roman" w:cs="Times New Roman"/>
        </w:rPr>
        <w:t xml:space="preserve"> Contract Act. </w:t>
      </w:r>
    </w:p>
    <w:p w14:paraId="54932EBA" w14:textId="6CACBBDD" w:rsidR="001223C1" w:rsidRDefault="005E72A7" w:rsidP="001223C1">
      <w:pPr>
        <w:pStyle w:val="ListParagraph"/>
        <w:numPr>
          <w:ilvl w:val="0"/>
          <w:numId w:val="3"/>
        </w:numPr>
        <w:spacing w:before="24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Superintendence company of India </w:t>
      </w:r>
      <w:r w:rsidR="006B11BE">
        <w:rPr>
          <w:rFonts w:ascii="Times New Roman" w:hAnsi="Times New Roman" w:cs="Times New Roman"/>
        </w:rPr>
        <w:t xml:space="preserve">Pvt </w:t>
      </w:r>
      <w:r w:rsidR="00636247">
        <w:rPr>
          <w:rFonts w:ascii="Times New Roman" w:hAnsi="Times New Roman" w:cs="Times New Roman"/>
        </w:rPr>
        <w:t xml:space="preserve">Ltd </w:t>
      </w:r>
    </w:p>
    <w:p w14:paraId="001E098D" w14:textId="65034B6D" w:rsidR="00636247" w:rsidRDefault="00636247" w:rsidP="00636247">
      <w:pPr>
        <w:pStyle w:val="ListParagraph"/>
        <w:spacing w:before="240"/>
        <w:ind w:left="78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Versus  </w:t>
      </w:r>
    </w:p>
    <w:p w14:paraId="6972DE08" w14:textId="00E1B50E" w:rsidR="009D1D60" w:rsidRDefault="00653C98" w:rsidP="00636247">
      <w:pPr>
        <w:pStyle w:val="ListParagraph"/>
        <w:spacing w:before="240"/>
        <w:ind w:left="78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</w:t>
      </w:r>
      <w:r w:rsidR="009D1D60">
        <w:rPr>
          <w:rFonts w:ascii="Times New Roman" w:hAnsi="Times New Roman" w:cs="Times New Roman"/>
        </w:rPr>
        <w:t xml:space="preserve">Krishna </w:t>
      </w:r>
      <w:proofErr w:type="spellStart"/>
      <w:r w:rsidR="00D36A64">
        <w:rPr>
          <w:rFonts w:ascii="Times New Roman" w:hAnsi="Times New Roman" w:cs="Times New Roman"/>
        </w:rPr>
        <w:t>murgen</w:t>
      </w:r>
      <w:proofErr w:type="spellEnd"/>
      <w:r w:rsidR="009D1D60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(</w:t>
      </w:r>
      <w:r w:rsidR="009D1D60">
        <w:rPr>
          <w:rFonts w:ascii="Times New Roman" w:hAnsi="Times New Roman" w:cs="Times New Roman"/>
        </w:rPr>
        <w:t>1981</w:t>
      </w:r>
      <w:r>
        <w:rPr>
          <w:rFonts w:ascii="Times New Roman" w:hAnsi="Times New Roman" w:cs="Times New Roman"/>
        </w:rPr>
        <w:t>)</w:t>
      </w:r>
    </w:p>
    <w:p w14:paraId="32BC6B3F" w14:textId="77777777" w:rsidR="00297B60" w:rsidRDefault="00297B60" w:rsidP="00636247">
      <w:pPr>
        <w:pStyle w:val="ListParagraph"/>
        <w:spacing w:before="240"/>
        <w:ind w:left="780"/>
        <w:jc w:val="both"/>
        <w:rPr>
          <w:rFonts w:ascii="Times New Roman" w:hAnsi="Times New Roman" w:cs="Times New Roman"/>
        </w:rPr>
      </w:pPr>
    </w:p>
    <w:p w14:paraId="01806689" w14:textId="02103000" w:rsidR="00653C98" w:rsidRDefault="00653C98" w:rsidP="00636247">
      <w:pPr>
        <w:pStyle w:val="ListParagraph"/>
        <w:spacing w:before="240"/>
        <w:ind w:left="78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The supreme court held that </w:t>
      </w:r>
      <w:r w:rsidR="003E49E1">
        <w:rPr>
          <w:rFonts w:ascii="Times New Roman" w:hAnsi="Times New Roman" w:cs="Times New Roman"/>
        </w:rPr>
        <w:t>non-Competition</w:t>
      </w:r>
      <w:r>
        <w:rPr>
          <w:rFonts w:ascii="Times New Roman" w:hAnsi="Times New Roman" w:cs="Times New Roman"/>
        </w:rPr>
        <w:t xml:space="preserve"> </w:t>
      </w:r>
      <w:r w:rsidR="005D7D09">
        <w:rPr>
          <w:rFonts w:ascii="Times New Roman" w:hAnsi="Times New Roman" w:cs="Times New Roman"/>
        </w:rPr>
        <w:t xml:space="preserve">clause must be interpreted narrowly and </w:t>
      </w:r>
      <w:r w:rsidR="003E49E1">
        <w:rPr>
          <w:rFonts w:ascii="Times New Roman" w:hAnsi="Times New Roman" w:cs="Times New Roman"/>
        </w:rPr>
        <w:t>post-employment</w:t>
      </w:r>
      <w:r w:rsidR="005D7D09">
        <w:rPr>
          <w:rFonts w:ascii="Times New Roman" w:hAnsi="Times New Roman" w:cs="Times New Roman"/>
        </w:rPr>
        <w:t xml:space="preserve"> restricti</w:t>
      </w:r>
      <w:r w:rsidR="00A06DA9">
        <w:rPr>
          <w:rFonts w:ascii="Times New Roman" w:hAnsi="Times New Roman" w:cs="Times New Roman"/>
        </w:rPr>
        <w:t xml:space="preserve">ons are generally void under section 27 of </w:t>
      </w:r>
      <w:r w:rsidR="006B11BE">
        <w:rPr>
          <w:rFonts w:ascii="Times New Roman" w:hAnsi="Times New Roman" w:cs="Times New Roman"/>
        </w:rPr>
        <w:t>Indian</w:t>
      </w:r>
      <w:r w:rsidR="00A06DA9">
        <w:rPr>
          <w:rFonts w:ascii="Times New Roman" w:hAnsi="Times New Roman" w:cs="Times New Roman"/>
        </w:rPr>
        <w:t xml:space="preserve"> Contract Act, 1872.</w:t>
      </w:r>
    </w:p>
    <w:p w14:paraId="7643702E" w14:textId="77777777" w:rsidR="00A06DA9" w:rsidRDefault="00A06DA9" w:rsidP="00636247">
      <w:pPr>
        <w:pStyle w:val="ListParagraph"/>
        <w:spacing w:before="240"/>
        <w:ind w:left="780"/>
        <w:jc w:val="both"/>
        <w:rPr>
          <w:rFonts w:ascii="Times New Roman" w:hAnsi="Times New Roman" w:cs="Times New Roman"/>
        </w:rPr>
      </w:pPr>
    </w:p>
    <w:p w14:paraId="16443074" w14:textId="10FA47A4" w:rsidR="00A06DA9" w:rsidRDefault="00471CB1" w:rsidP="00A06DA9">
      <w:pPr>
        <w:pStyle w:val="ListParagraph"/>
        <w:numPr>
          <w:ilvl w:val="0"/>
          <w:numId w:val="3"/>
        </w:numPr>
        <w:spacing w:before="24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</w:t>
      </w:r>
      <w:r w:rsidR="009A381F">
        <w:rPr>
          <w:rFonts w:ascii="Times New Roman" w:hAnsi="Times New Roman" w:cs="Times New Roman"/>
        </w:rPr>
        <w:t xml:space="preserve"> Niranjan </w:t>
      </w:r>
      <w:proofErr w:type="spellStart"/>
      <w:r w:rsidR="009A381F">
        <w:rPr>
          <w:rFonts w:ascii="Times New Roman" w:hAnsi="Times New Roman" w:cs="Times New Roman"/>
        </w:rPr>
        <w:t>shankar</w:t>
      </w:r>
      <w:proofErr w:type="spellEnd"/>
      <w:r w:rsidR="009A381F">
        <w:rPr>
          <w:rFonts w:ascii="Times New Roman" w:hAnsi="Times New Roman" w:cs="Times New Roman"/>
        </w:rPr>
        <w:t xml:space="preserve"> Golikari</w:t>
      </w:r>
    </w:p>
    <w:p w14:paraId="7E1FC415" w14:textId="2A887BAE" w:rsidR="009A381F" w:rsidRDefault="009A381F" w:rsidP="009A381F">
      <w:pPr>
        <w:pStyle w:val="ListParagraph"/>
        <w:spacing w:before="240"/>
        <w:ind w:left="78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Versus </w:t>
      </w:r>
    </w:p>
    <w:p w14:paraId="60DD6083" w14:textId="73DF3EBF" w:rsidR="00297B60" w:rsidRDefault="00FC1F63" w:rsidP="00297B60">
      <w:pPr>
        <w:pStyle w:val="ListParagraph"/>
        <w:spacing w:before="240"/>
        <w:ind w:left="78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</w:t>
      </w:r>
      <w:r w:rsidR="00471CB1">
        <w:rPr>
          <w:rFonts w:ascii="Times New Roman" w:hAnsi="Times New Roman" w:cs="Times New Roman"/>
        </w:rPr>
        <w:t xml:space="preserve"> </w:t>
      </w:r>
      <w:r w:rsidR="001D244C">
        <w:rPr>
          <w:rFonts w:ascii="Times New Roman" w:hAnsi="Times New Roman" w:cs="Times New Roman"/>
        </w:rPr>
        <w:t>Century spinning and manufacturing co. Ltd 1967</w:t>
      </w:r>
    </w:p>
    <w:p w14:paraId="3320ACA8" w14:textId="77777777" w:rsidR="00297B60" w:rsidRPr="00297B60" w:rsidRDefault="00297B60" w:rsidP="00297B60">
      <w:pPr>
        <w:pStyle w:val="ListParagraph"/>
        <w:spacing w:before="240"/>
        <w:ind w:left="780"/>
        <w:jc w:val="both"/>
        <w:rPr>
          <w:rFonts w:ascii="Times New Roman" w:hAnsi="Times New Roman" w:cs="Times New Roman"/>
        </w:rPr>
      </w:pPr>
    </w:p>
    <w:p w14:paraId="2F63CB5D" w14:textId="61AB4C06" w:rsidR="00471CB1" w:rsidRDefault="00471CB1" w:rsidP="00297B60">
      <w:pPr>
        <w:pStyle w:val="ListParagraph"/>
        <w:spacing w:before="240"/>
        <w:ind w:left="78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The </w:t>
      </w:r>
      <w:r w:rsidR="003E49E1">
        <w:rPr>
          <w:rFonts w:ascii="Times New Roman" w:hAnsi="Times New Roman" w:cs="Times New Roman"/>
        </w:rPr>
        <w:t>court upheld</w:t>
      </w:r>
      <w:r w:rsidR="00FC1F63">
        <w:rPr>
          <w:rFonts w:ascii="Times New Roman" w:hAnsi="Times New Roman" w:cs="Times New Roman"/>
        </w:rPr>
        <w:t xml:space="preserve"> restrictions during the emp</w:t>
      </w:r>
      <w:r w:rsidR="0063232C">
        <w:rPr>
          <w:rFonts w:ascii="Times New Roman" w:hAnsi="Times New Roman" w:cs="Times New Roman"/>
        </w:rPr>
        <w:t xml:space="preserve">loyment period, stating that such clause are valid to protect business </w:t>
      </w:r>
      <w:r w:rsidR="00673D17">
        <w:rPr>
          <w:rFonts w:ascii="Times New Roman" w:hAnsi="Times New Roman" w:cs="Times New Roman"/>
        </w:rPr>
        <w:t>secrets and to maintain confidential information</w:t>
      </w:r>
    </w:p>
    <w:p w14:paraId="74B7C300" w14:textId="77777777" w:rsidR="0018484E" w:rsidRDefault="0018484E" w:rsidP="00297B60">
      <w:pPr>
        <w:pStyle w:val="ListParagraph"/>
        <w:spacing w:before="240"/>
        <w:ind w:left="780"/>
        <w:jc w:val="both"/>
        <w:rPr>
          <w:rFonts w:ascii="Times New Roman" w:hAnsi="Times New Roman" w:cs="Times New Roman"/>
        </w:rPr>
      </w:pPr>
    </w:p>
    <w:p w14:paraId="27D92567" w14:textId="614EB5B4" w:rsidR="0018484E" w:rsidRDefault="0018484E" w:rsidP="0018484E">
      <w:pPr>
        <w:spacing w:before="240"/>
        <w:jc w:val="both"/>
        <w:rPr>
          <w:rFonts w:ascii="Times New Roman" w:hAnsi="Times New Roman" w:cs="Times New Roman"/>
          <w:u w:val="single"/>
        </w:rPr>
      </w:pPr>
      <w:r>
        <w:rPr>
          <w:rFonts w:ascii="Times New Roman" w:hAnsi="Times New Roman" w:cs="Times New Roman"/>
          <w:u w:val="single"/>
        </w:rPr>
        <w:t>CONCLUSION:</w:t>
      </w:r>
    </w:p>
    <w:p w14:paraId="6F40ED9F" w14:textId="5D203082" w:rsidR="0018484E" w:rsidRDefault="003E49E1" w:rsidP="0018484E">
      <w:pPr>
        <w:spacing w:before="240"/>
        <w:jc w:val="both"/>
        <w:rPr>
          <w:rFonts w:ascii="Times New Roman" w:hAnsi="Times New Roman" w:cs="Times New Roman"/>
        </w:rPr>
      </w:pPr>
      <w:r w:rsidRPr="00881A4B">
        <w:rPr>
          <w:rFonts w:ascii="Times New Roman" w:hAnsi="Times New Roman" w:cs="Times New Roman"/>
        </w:rPr>
        <w:t>Non-Competition</w:t>
      </w:r>
      <w:r w:rsidR="0018484E" w:rsidRPr="00881A4B">
        <w:rPr>
          <w:rFonts w:ascii="Times New Roman" w:hAnsi="Times New Roman" w:cs="Times New Roman"/>
        </w:rPr>
        <w:t xml:space="preserve"> agreements </w:t>
      </w:r>
      <w:r w:rsidR="00017875" w:rsidRPr="00881A4B">
        <w:rPr>
          <w:rFonts w:ascii="Times New Roman" w:hAnsi="Times New Roman" w:cs="Times New Roman"/>
        </w:rPr>
        <w:t xml:space="preserve">are important tools for protecting business </w:t>
      </w:r>
      <w:r w:rsidRPr="00881A4B">
        <w:rPr>
          <w:rFonts w:ascii="Times New Roman" w:hAnsi="Times New Roman" w:cs="Times New Roman"/>
        </w:rPr>
        <w:t>interest,</w:t>
      </w:r>
      <w:r w:rsidR="00017875" w:rsidRPr="00881A4B">
        <w:rPr>
          <w:rFonts w:ascii="Times New Roman" w:hAnsi="Times New Roman" w:cs="Times New Roman"/>
        </w:rPr>
        <w:t xml:space="preserve"> </w:t>
      </w:r>
      <w:r w:rsidRPr="00881A4B">
        <w:rPr>
          <w:rFonts w:ascii="Times New Roman" w:hAnsi="Times New Roman" w:cs="Times New Roman"/>
        </w:rPr>
        <w:t>however</w:t>
      </w:r>
      <w:r w:rsidR="00017875" w:rsidRPr="00881A4B">
        <w:rPr>
          <w:rFonts w:ascii="Times New Roman" w:hAnsi="Times New Roman" w:cs="Times New Roman"/>
        </w:rPr>
        <w:t xml:space="preserve"> under Indian laws especially </w:t>
      </w:r>
      <w:r w:rsidR="000D5A48" w:rsidRPr="00881A4B">
        <w:rPr>
          <w:rFonts w:ascii="Times New Roman" w:hAnsi="Times New Roman" w:cs="Times New Roman"/>
        </w:rPr>
        <w:t xml:space="preserve">under Section 27 of </w:t>
      </w:r>
      <w:r w:rsidR="006B11BE" w:rsidRPr="00881A4B">
        <w:rPr>
          <w:rFonts w:ascii="Times New Roman" w:hAnsi="Times New Roman" w:cs="Times New Roman"/>
        </w:rPr>
        <w:t>Indian</w:t>
      </w:r>
      <w:r w:rsidR="000D5A48" w:rsidRPr="00881A4B">
        <w:rPr>
          <w:rFonts w:ascii="Times New Roman" w:hAnsi="Times New Roman" w:cs="Times New Roman"/>
        </w:rPr>
        <w:t xml:space="preserve"> Contract Act 1872, courts generally </w:t>
      </w:r>
      <w:r w:rsidR="006B11BE" w:rsidRPr="00881A4B">
        <w:rPr>
          <w:rFonts w:ascii="Times New Roman" w:hAnsi="Times New Roman" w:cs="Times New Roman"/>
        </w:rPr>
        <w:t>do not</w:t>
      </w:r>
      <w:r w:rsidR="000D5A48" w:rsidRPr="00881A4B">
        <w:rPr>
          <w:rFonts w:ascii="Times New Roman" w:hAnsi="Times New Roman" w:cs="Times New Roman"/>
        </w:rPr>
        <w:t xml:space="preserve"> support </w:t>
      </w:r>
      <w:r w:rsidRPr="00881A4B">
        <w:rPr>
          <w:rFonts w:ascii="Times New Roman" w:hAnsi="Times New Roman" w:cs="Times New Roman"/>
        </w:rPr>
        <w:t>post-employment</w:t>
      </w:r>
      <w:r w:rsidR="000D5A48" w:rsidRPr="00881A4B">
        <w:rPr>
          <w:rFonts w:ascii="Times New Roman" w:hAnsi="Times New Roman" w:cs="Times New Roman"/>
        </w:rPr>
        <w:t xml:space="preserve"> restrictions </w:t>
      </w:r>
      <w:r w:rsidR="004F4909" w:rsidRPr="00881A4B">
        <w:rPr>
          <w:rFonts w:ascii="Times New Roman" w:hAnsi="Times New Roman" w:cs="Times New Roman"/>
        </w:rPr>
        <w:t xml:space="preserve">limiting an individual’s right to </w:t>
      </w:r>
      <w:r w:rsidR="006B11BE" w:rsidRPr="00881A4B">
        <w:rPr>
          <w:rFonts w:ascii="Times New Roman" w:hAnsi="Times New Roman" w:cs="Times New Roman"/>
        </w:rPr>
        <w:t>livelihood</w:t>
      </w:r>
      <w:r w:rsidR="004F4909" w:rsidRPr="00881A4B">
        <w:rPr>
          <w:rFonts w:ascii="Times New Roman" w:hAnsi="Times New Roman" w:cs="Times New Roman"/>
        </w:rPr>
        <w:t>. Indian judiciary has consisten</w:t>
      </w:r>
      <w:r w:rsidR="00D2616D" w:rsidRPr="00881A4B">
        <w:rPr>
          <w:rFonts w:ascii="Times New Roman" w:hAnsi="Times New Roman" w:cs="Times New Roman"/>
        </w:rPr>
        <w:t xml:space="preserve">tly balanced employer and employee </w:t>
      </w:r>
      <w:r w:rsidR="0030109C" w:rsidRPr="00881A4B">
        <w:rPr>
          <w:rFonts w:ascii="Times New Roman" w:hAnsi="Times New Roman" w:cs="Times New Roman"/>
        </w:rPr>
        <w:t>rights by allowing reasonable restrictions during employment while invalida</w:t>
      </w:r>
      <w:r w:rsidR="00881A4B" w:rsidRPr="00881A4B">
        <w:rPr>
          <w:rFonts w:ascii="Times New Roman" w:hAnsi="Times New Roman" w:cs="Times New Roman"/>
        </w:rPr>
        <w:t xml:space="preserve">ting excessive restrictions after termination. </w:t>
      </w:r>
    </w:p>
    <w:p w14:paraId="7AEE08A5" w14:textId="4DE26D51" w:rsidR="009C4ADA" w:rsidRPr="00F46350" w:rsidRDefault="009C4ADA" w:rsidP="00F46350">
      <w:pPr>
        <w:spacing w:before="240"/>
        <w:ind w:left="420"/>
        <w:jc w:val="both"/>
        <w:rPr>
          <w:rFonts w:ascii="Times New Roman" w:hAnsi="Times New Roman" w:cs="Times New Roman"/>
          <w:b/>
          <w:bCs/>
          <w:u w:val="single"/>
        </w:rPr>
      </w:pPr>
      <w:r w:rsidRPr="00F46350">
        <w:rPr>
          <w:rFonts w:ascii="Times New Roman" w:hAnsi="Times New Roman" w:cs="Times New Roman"/>
          <w:b/>
          <w:bCs/>
          <w:u w:val="single"/>
        </w:rPr>
        <w:t>FOOTNOTES</w:t>
      </w:r>
    </w:p>
    <w:p w14:paraId="46FEDBEB" w14:textId="1EDE36A0" w:rsidR="009C4ADA" w:rsidRPr="00F46350" w:rsidRDefault="009C4ADA" w:rsidP="00F46350">
      <w:pPr>
        <w:spacing w:before="240"/>
        <w:ind w:left="420"/>
        <w:jc w:val="both"/>
        <w:rPr>
          <w:rFonts w:ascii="Times New Roman" w:hAnsi="Times New Roman" w:cs="Times New Roman"/>
        </w:rPr>
      </w:pPr>
      <w:r w:rsidRPr="00F46350">
        <w:rPr>
          <w:rFonts w:ascii="Times New Roman" w:hAnsi="Times New Roman" w:cs="Times New Roman"/>
        </w:rPr>
        <w:t>Indian Contract Act, 1872, § 27.</w:t>
      </w:r>
    </w:p>
    <w:p w14:paraId="66FFBEA0" w14:textId="77527B1D" w:rsidR="009C4ADA" w:rsidRPr="00F46350" w:rsidRDefault="009C4ADA" w:rsidP="00F46350">
      <w:pPr>
        <w:spacing w:before="240"/>
        <w:ind w:left="420"/>
        <w:jc w:val="both"/>
        <w:rPr>
          <w:rFonts w:ascii="Times New Roman" w:hAnsi="Times New Roman" w:cs="Times New Roman"/>
        </w:rPr>
      </w:pPr>
      <w:r w:rsidRPr="00F46350">
        <w:rPr>
          <w:rFonts w:ascii="Times New Roman" w:hAnsi="Times New Roman" w:cs="Times New Roman"/>
        </w:rPr>
        <w:t>See generally, Niranjan  Shankar Golikari v. Century Spinning &amp; Manufacturing Co. Ltd., AIR 1967 SC 1098.</w:t>
      </w:r>
    </w:p>
    <w:p w14:paraId="630FDB32" w14:textId="40486939" w:rsidR="009C4ADA" w:rsidRPr="00F46350" w:rsidRDefault="009C4ADA" w:rsidP="00F46350">
      <w:pPr>
        <w:spacing w:before="240"/>
        <w:ind w:left="420"/>
        <w:jc w:val="both"/>
        <w:rPr>
          <w:rFonts w:ascii="Times New Roman" w:hAnsi="Times New Roman" w:cs="Times New Roman"/>
        </w:rPr>
      </w:pPr>
      <w:r w:rsidRPr="00F46350">
        <w:rPr>
          <w:rFonts w:ascii="Times New Roman" w:hAnsi="Times New Roman" w:cs="Times New Roman"/>
        </w:rPr>
        <w:t>Indian Contract Act, 1872, § 27.</w:t>
      </w:r>
    </w:p>
    <w:p w14:paraId="5C20AF4E" w14:textId="4F0C70DA" w:rsidR="009C4ADA" w:rsidRPr="00F46350" w:rsidRDefault="009C4ADA" w:rsidP="00F46350">
      <w:pPr>
        <w:spacing w:before="240"/>
        <w:ind w:left="420"/>
        <w:jc w:val="both"/>
        <w:rPr>
          <w:rFonts w:ascii="Times New Roman" w:hAnsi="Times New Roman" w:cs="Times New Roman"/>
        </w:rPr>
      </w:pPr>
      <w:r w:rsidRPr="00F46350">
        <w:rPr>
          <w:rFonts w:ascii="Times New Roman" w:hAnsi="Times New Roman" w:cs="Times New Roman"/>
        </w:rPr>
        <w:t>Constitution of India, arts. 19(1)(g) &amp; 19(6).</w:t>
      </w:r>
    </w:p>
    <w:p w14:paraId="1F789778" w14:textId="40117870" w:rsidR="009C4ADA" w:rsidRPr="00F46350" w:rsidRDefault="009C4ADA" w:rsidP="00F46350">
      <w:pPr>
        <w:spacing w:before="240"/>
        <w:ind w:left="420"/>
        <w:jc w:val="both"/>
        <w:rPr>
          <w:rFonts w:ascii="Times New Roman" w:hAnsi="Times New Roman" w:cs="Times New Roman"/>
        </w:rPr>
      </w:pPr>
      <w:r w:rsidRPr="00F46350">
        <w:rPr>
          <w:rFonts w:ascii="Times New Roman" w:hAnsi="Times New Roman" w:cs="Times New Roman"/>
        </w:rPr>
        <w:t>Superintendence Co. of India (P) Ltd. V. Krishan Murgai, (1981) 2 SCC 246.</w:t>
      </w:r>
    </w:p>
    <w:p w14:paraId="6D6377A7" w14:textId="7047CA76" w:rsidR="009C4ADA" w:rsidRPr="00F46350" w:rsidRDefault="009C4ADA" w:rsidP="00F46350">
      <w:pPr>
        <w:spacing w:before="240"/>
        <w:ind w:left="420"/>
        <w:jc w:val="both"/>
        <w:rPr>
          <w:rFonts w:ascii="Times New Roman" w:hAnsi="Times New Roman" w:cs="Times New Roman"/>
        </w:rPr>
      </w:pPr>
      <w:r w:rsidRPr="00F46350">
        <w:rPr>
          <w:rFonts w:ascii="Times New Roman" w:hAnsi="Times New Roman" w:cs="Times New Roman"/>
        </w:rPr>
        <w:t>Niranjan Shankar Golikari v. Century Spinning &amp; Manufacturing Co. Ltd., AIR 1967 SC 1098.</w:t>
      </w:r>
    </w:p>
    <w:p w14:paraId="33ED86C4" w14:textId="54C43251" w:rsidR="009C4ADA" w:rsidRPr="00F46350" w:rsidRDefault="009C4ADA" w:rsidP="00F46350">
      <w:pPr>
        <w:spacing w:before="240"/>
        <w:ind w:left="420"/>
        <w:jc w:val="both"/>
        <w:rPr>
          <w:rFonts w:ascii="Times New Roman" w:hAnsi="Times New Roman" w:cs="Times New Roman"/>
          <w:b/>
          <w:bCs/>
          <w:u w:val="single"/>
        </w:rPr>
      </w:pPr>
      <w:r w:rsidRPr="00F46350">
        <w:rPr>
          <w:rFonts w:ascii="Times New Roman" w:hAnsi="Times New Roman" w:cs="Times New Roman"/>
          <w:b/>
          <w:bCs/>
          <w:u w:val="single"/>
        </w:rPr>
        <w:t>REFERENCES</w:t>
      </w:r>
    </w:p>
    <w:p w14:paraId="56B52048" w14:textId="7951DE25" w:rsidR="009C4ADA" w:rsidRPr="00F46350" w:rsidRDefault="009C4ADA" w:rsidP="00F46350">
      <w:pPr>
        <w:spacing w:before="240"/>
        <w:ind w:left="420"/>
        <w:jc w:val="both"/>
        <w:rPr>
          <w:rFonts w:ascii="Times New Roman" w:hAnsi="Times New Roman" w:cs="Times New Roman"/>
        </w:rPr>
      </w:pPr>
      <w:r w:rsidRPr="00F46350">
        <w:rPr>
          <w:rFonts w:ascii="Times New Roman" w:hAnsi="Times New Roman" w:cs="Times New Roman"/>
        </w:rPr>
        <w:t>The Indian Contract Act, 1872.</w:t>
      </w:r>
    </w:p>
    <w:p w14:paraId="25329862" w14:textId="688960C2" w:rsidR="009C4ADA" w:rsidRPr="00F46350" w:rsidRDefault="009C4ADA" w:rsidP="00F46350">
      <w:pPr>
        <w:spacing w:before="240"/>
        <w:ind w:left="420"/>
        <w:jc w:val="both"/>
        <w:rPr>
          <w:rFonts w:ascii="Times New Roman" w:hAnsi="Times New Roman" w:cs="Times New Roman"/>
        </w:rPr>
      </w:pPr>
      <w:r w:rsidRPr="00F46350">
        <w:rPr>
          <w:rFonts w:ascii="Times New Roman" w:hAnsi="Times New Roman" w:cs="Times New Roman"/>
        </w:rPr>
        <w:t>The Constitution of India, 1950.</w:t>
      </w:r>
    </w:p>
    <w:p w14:paraId="7F6BF47B" w14:textId="74E0A0E5" w:rsidR="009C4ADA" w:rsidRPr="00F46350" w:rsidRDefault="009C4ADA" w:rsidP="00F46350">
      <w:pPr>
        <w:spacing w:before="240"/>
        <w:ind w:left="420"/>
        <w:jc w:val="both"/>
        <w:rPr>
          <w:rFonts w:ascii="Times New Roman" w:hAnsi="Times New Roman" w:cs="Times New Roman"/>
        </w:rPr>
      </w:pPr>
      <w:r w:rsidRPr="00F46350">
        <w:rPr>
          <w:rFonts w:ascii="Times New Roman" w:hAnsi="Times New Roman" w:cs="Times New Roman"/>
        </w:rPr>
        <w:t>Niranjan Shankar Golikari v. Century Spinning &amp; Manufacturing Co. Ltd., AIR 1967 SC 1098.</w:t>
      </w:r>
    </w:p>
    <w:p w14:paraId="6A392731" w14:textId="16311ADF" w:rsidR="009C4ADA" w:rsidRPr="00F46350" w:rsidRDefault="009C4ADA" w:rsidP="00F46350">
      <w:pPr>
        <w:spacing w:before="240"/>
        <w:ind w:left="420"/>
        <w:jc w:val="both"/>
        <w:rPr>
          <w:rFonts w:ascii="Times New Roman" w:hAnsi="Times New Roman" w:cs="Times New Roman"/>
        </w:rPr>
      </w:pPr>
      <w:r w:rsidRPr="00F46350">
        <w:rPr>
          <w:rFonts w:ascii="Times New Roman" w:hAnsi="Times New Roman" w:cs="Times New Roman"/>
        </w:rPr>
        <w:t>Superintendence Co. of India (P) Ltd. V. Krishan Murgai, (1981) 2 SCC 246.</w:t>
      </w:r>
    </w:p>
    <w:p w14:paraId="3DE1EFCA" w14:textId="1FB8F8E5" w:rsidR="009C4ADA" w:rsidRPr="00F46350" w:rsidRDefault="009C4ADA" w:rsidP="00F46350">
      <w:pPr>
        <w:spacing w:before="240"/>
        <w:ind w:left="420"/>
        <w:jc w:val="both"/>
        <w:rPr>
          <w:rFonts w:ascii="Times New Roman" w:hAnsi="Times New Roman" w:cs="Times New Roman"/>
        </w:rPr>
      </w:pPr>
      <w:r w:rsidRPr="00F46350">
        <w:rPr>
          <w:rFonts w:ascii="Times New Roman" w:hAnsi="Times New Roman" w:cs="Times New Roman"/>
        </w:rPr>
        <w:t>Avtar Singh, Law of Contract and Specific Relief, Eastern Book Company.</w:t>
      </w:r>
    </w:p>
    <w:p w14:paraId="4A09DCE6" w14:textId="77777777" w:rsidR="002A2A3D" w:rsidRPr="00F46350" w:rsidRDefault="002A2A3D" w:rsidP="00F46350">
      <w:pPr>
        <w:spacing w:before="240"/>
        <w:jc w:val="both"/>
        <w:rPr>
          <w:rFonts w:ascii="Times New Roman" w:hAnsi="Times New Roman" w:cs="Times New Roman"/>
        </w:rPr>
      </w:pPr>
    </w:p>
    <w:sectPr w:rsidR="002A2A3D" w:rsidRPr="00F46350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D867D8F" w14:textId="77777777" w:rsidR="001952DB" w:rsidRDefault="001952DB" w:rsidP="003E49E1">
      <w:pPr>
        <w:spacing w:after="0" w:line="240" w:lineRule="auto"/>
      </w:pPr>
      <w:r>
        <w:separator/>
      </w:r>
    </w:p>
  </w:endnote>
  <w:endnote w:type="continuationSeparator" w:id="0">
    <w:p w14:paraId="69F5BC73" w14:textId="77777777" w:rsidR="001952DB" w:rsidRDefault="001952DB" w:rsidP="003E49E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Mangal">
    <w:panose1 w:val="02040503050203030202"/>
    <w:charset w:val="01"/>
    <w:family w:val="roman"/>
    <w:pitch w:val="variable"/>
    <w:sig w:usb0="0000A003" w:usb1="00000000" w:usb2="00000000" w:usb3="00000000" w:csb0="00000001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942B406" w14:textId="77777777" w:rsidR="001952DB" w:rsidRDefault="001952DB" w:rsidP="003E49E1">
      <w:pPr>
        <w:spacing w:after="0" w:line="240" w:lineRule="auto"/>
      </w:pPr>
      <w:r>
        <w:separator/>
      </w:r>
    </w:p>
  </w:footnote>
  <w:footnote w:type="continuationSeparator" w:id="0">
    <w:p w14:paraId="1BEC0D2D" w14:textId="77777777" w:rsidR="001952DB" w:rsidRDefault="001952DB" w:rsidP="003E49E1">
      <w:pPr>
        <w:spacing w:after="0" w:line="240" w:lineRule="auto"/>
      </w:pPr>
      <w:r>
        <w:continuationSeparator/>
      </w:r>
    </w:p>
  </w:footnote>
  <w:footnote w:id="1">
    <w:p w14:paraId="6926E149" w14:textId="4585CF8E" w:rsidR="003E49E1" w:rsidRDefault="003E49E1" w:rsidP="003E49E1">
      <w:pPr>
        <w:spacing w:before="240"/>
        <w:jc w:val="both"/>
      </w:pPr>
      <w:r>
        <w:rPr>
          <w:rStyle w:val="FootnoteReference"/>
        </w:rPr>
        <w:footnoteRef/>
      </w:r>
      <w:r>
        <w:t xml:space="preserve"> Revally Vaishnavi, B.A.LL.B. 3</w:t>
      </w:r>
      <w:r w:rsidRPr="003E49E1">
        <w:rPr>
          <w:vertAlign w:val="superscript"/>
        </w:rPr>
        <w:t>rd</w:t>
      </w:r>
      <w:r>
        <w:t xml:space="preserve"> Year Student of College of Law or women </w:t>
      </w:r>
    </w:p>
    <w:p w14:paraId="6E63A845" w14:textId="37D4C5D0" w:rsidR="003E49E1" w:rsidRPr="003E49E1" w:rsidRDefault="003E49E1">
      <w:pPr>
        <w:pStyle w:val="FootnoteText"/>
        <w:rPr>
          <w:lang w:val="en-US"/>
        </w:rPr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D2041E3"/>
    <w:multiLevelType w:val="hybridMultilevel"/>
    <w:tmpl w:val="62A0FB76"/>
    <w:lvl w:ilvl="0" w:tplc="040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" w15:restartNumberingAfterBreak="0">
    <w:nsid w:val="50FA44E9"/>
    <w:multiLevelType w:val="hybridMultilevel"/>
    <w:tmpl w:val="9E6C1F1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9CE700D"/>
    <w:multiLevelType w:val="hybridMultilevel"/>
    <w:tmpl w:val="48AC4176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0137269"/>
    <w:multiLevelType w:val="hybridMultilevel"/>
    <w:tmpl w:val="E54C3836"/>
    <w:lvl w:ilvl="0" w:tplc="040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num w:numId="1" w16cid:durableId="1158155389">
    <w:abstractNumId w:val="1"/>
  </w:num>
  <w:num w:numId="2" w16cid:durableId="1589846193">
    <w:abstractNumId w:val="3"/>
  </w:num>
  <w:num w:numId="3" w16cid:durableId="624702151">
    <w:abstractNumId w:val="0"/>
  </w:num>
  <w:num w:numId="4" w16cid:durableId="206263538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web"/>
  <w:zoom w:percent="45"/>
  <w:proofState w:spelling="clean"/>
  <w:revisionView w:inkAnnotation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8496D"/>
    <w:rsid w:val="0001472D"/>
    <w:rsid w:val="00017875"/>
    <w:rsid w:val="00022745"/>
    <w:rsid w:val="00026C01"/>
    <w:rsid w:val="000552A7"/>
    <w:rsid w:val="000726D2"/>
    <w:rsid w:val="000776B8"/>
    <w:rsid w:val="000A140F"/>
    <w:rsid w:val="000D5A48"/>
    <w:rsid w:val="000E09D4"/>
    <w:rsid w:val="001223C1"/>
    <w:rsid w:val="00160823"/>
    <w:rsid w:val="0018484E"/>
    <w:rsid w:val="001952DB"/>
    <w:rsid w:val="001D244C"/>
    <w:rsid w:val="00217C0E"/>
    <w:rsid w:val="00234497"/>
    <w:rsid w:val="00297B60"/>
    <w:rsid w:val="002A2A3D"/>
    <w:rsid w:val="00300308"/>
    <w:rsid w:val="0030109C"/>
    <w:rsid w:val="00347BC6"/>
    <w:rsid w:val="00367EBC"/>
    <w:rsid w:val="003C4801"/>
    <w:rsid w:val="003E49E1"/>
    <w:rsid w:val="003F01F0"/>
    <w:rsid w:val="00404BCF"/>
    <w:rsid w:val="004220E4"/>
    <w:rsid w:val="00430A7D"/>
    <w:rsid w:val="00437ABE"/>
    <w:rsid w:val="0046736B"/>
    <w:rsid w:val="00471CB1"/>
    <w:rsid w:val="004740C6"/>
    <w:rsid w:val="00476D1E"/>
    <w:rsid w:val="004F4909"/>
    <w:rsid w:val="00500D9D"/>
    <w:rsid w:val="00514116"/>
    <w:rsid w:val="0054562C"/>
    <w:rsid w:val="00546DDD"/>
    <w:rsid w:val="00577501"/>
    <w:rsid w:val="0058496D"/>
    <w:rsid w:val="00594C4B"/>
    <w:rsid w:val="0059522F"/>
    <w:rsid w:val="005D7D09"/>
    <w:rsid w:val="005E0B8A"/>
    <w:rsid w:val="005E72A7"/>
    <w:rsid w:val="005F6D06"/>
    <w:rsid w:val="0063232C"/>
    <w:rsid w:val="00634361"/>
    <w:rsid w:val="00636247"/>
    <w:rsid w:val="00644CF1"/>
    <w:rsid w:val="00653C98"/>
    <w:rsid w:val="00673A2E"/>
    <w:rsid w:val="00673D17"/>
    <w:rsid w:val="00674537"/>
    <w:rsid w:val="006B11BE"/>
    <w:rsid w:val="006B1AFC"/>
    <w:rsid w:val="006B3CC5"/>
    <w:rsid w:val="006C5E36"/>
    <w:rsid w:val="006E0FBF"/>
    <w:rsid w:val="006F55D9"/>
    <w:rsid w:val="006F5C99"/>
    <w:rsid w:val="0074137B"/>
    <w:rsid w:val="007D14FE"/>
    <w:rsid w:val="007F3D5F"/>
    <w:rsid w:val="00802D7E"/>
    <w:rsid w:val="00813A44"/>
    <w:rsid w:val="00832D62"/>
    <w:rsid w:val="008654EE"/>
    <w:rsid w:val="00867A38"/>
    <w:rsid w:val="00881A4B"/>
    <w:rsid w:val="00913BD4"/>
    <w:rsid w:val="009351DA"/>
    <w:rsid w:val="00973335"/>
    <w:rsid w:val="0098047C"/>
    <w:rsid w:val="009A0A86"/>
    <w:rsid w:val="009A381F"/>
    <w:rsid w:val="009A48A0"/>
    <w:rsid w:val="009C32BA"/>
    <w:rsid w:val="009C4ADA"/>
    <w:rsid w:val="009D1D60"/>
    <w:rsid w:val="00A06DA9"/>
    <w:rsid w:val="00A346AA"/>
    <w:rsid w:val="00A71457"/>
    <w:rsid w:val="00AC4DDB"/>
    <w:rsid w:val="00B125B3"/>
    <w:rsid w:val="00B16C3E"/>
    <w:rsid w:val="00B36DE9"/>
    <w:rsid w:val="00B66369"/>
    <w:rsid w:val="00C332FB"/>
    <w:rsid w:val="00C95856"/>
    <w:rsid w:val="00CA261E"/>
    <w:rsid w:val="00CB571A"/>
    <w:rsid w:val="00CC0521"/>
    <w:rsid w:val="00CD47A8"/>
    <w:rsid w:val="00D2616D"/>
    <w:rsid w:val="00D36A64"/>
    <w:rsid w:val="00D44F84"/>
    <w:rsid w:val="00D937CE"/>
    <w:rsid w:val="00DA4D80"/>
    <w:rsid w:val="00E10BE7"/>
    <w:rsid w:val="00EB6E54"/>
    <w:rsid w:val="00EC5126"/>
    <w:rsid w:val="00F31190"/>
    <w:rsid w:val="00F46350"/>
    <w:rsid w:val="00F97F3B"/>
    <w:rsid w:val="00FC1F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02C7467"/>
  <w15:chartTrackingRefBased/>
  <w15:docId w15:val="{7367DF63-10B4-D741-BF33-5D1E675BA3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IN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58496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8496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8496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8496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8496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8496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8496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8496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8496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8496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8496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8496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8496D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8496D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8496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8496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8496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8496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8496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8496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8496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8496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8496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8496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8496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8496D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8496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8496D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8496D"/>
    <w:rPr>
      <w:b/>
      <w:bCs/>
      <w:smallCaps/>
      <w:color w:val="0F4761" w:themeColor="accent1" w:themeShade="BF"/>
      <w:spacing w:val="5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3E49E1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3E49E1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3E49E1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 /><Relationship Id="rId3" Type="http://schemas.openxmlformats.org/officeDocument/2006/relationships/styles" Target="styles.xml" /><Relationship Id="rId7" Type="http://schemas.openxmlformats.org/officeDocument/2006/relationships/endnotes" Target="endnotes.xml" /><Relationship Id="rId2" Type="http://schemas.openxmlformats.org/officeDocument/2006/relationships/numbering" Target="numbering.xml" /><Relationship Id="rId1" Type="http://schemas.openxmlformats.org/officeDocument/2006/relationships/customXml" Target="../customXml/item1.xml" /><Relationship Id="rId6" Type="http://schemas.openxmlformats.org/officeDocument/2006/relationships/footnotes" Target="footnotes.xml" /><Relationship Id="rId5" Type="http://schemas.openxmlformats.org/officeDocument/2006/relationships/webSettings" Target="webSettings.xml" /><Relationship Id="rId4" Type="http://schemas.openxmlformats.org/officeDocument/2006/relationships/settings" Target="settings.xml" /><Relationship Id="rId9" Type="http://schemas.openxmlformats.org/officeDocument/2006/relationships/theme" Target="theme/theme1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233A7F8-DCAC-4FA6-91A5-D10C7F3386B9}">
  <ds:schemaRefs>
    <ds:schemaRef ds:uri="http://schemas.openxmlformats.org/officeDocument/2006/bibliography"/>
    <ds:schemaRef ds:uri="http://www.w3.org/2000/xmlns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711</Words>
  <Characters>4054</Characters>
  <Application>Microsoft Office Word</Application>
  <DocSecurity>0</DocSecurity>
  <Lines>33</Lines>
  <Paragraphs>9</Paragraphs>
  <ScaleCrop>false</ScaleCrop>
  <Company/>
  <LinksUpToDate>false</LinksUpToDate>
  <CharactersWithSpaces>4756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revallyvinilkumar@gmail.com</dc:creator>
  <cp:keywords/>
  <dc:description/>
  <cp:lastModifiedBy>revallyvinilkumar@gmail.com</cp:lastModifiedBy>
  <cp:revision>5</cp:revision>
  <dcterms:created xsi:type="dcterms:W3CDTF">2026-08-12T11:46:00Z</dcterms:created>
  <dcterms:modified xsi:type="dcterms:W3CDTF">2026-08-12T11:48:00Z</dcterms:modified>
</cp:coreProperties>
</file>